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7773" w:rsidRDefault="00EC7773" w:rsidP="00EC7773">
      <w:pPr>
        <w:spacing w:line="480" w:lineRule="auto"/>
        <w:jc w:val="center"/>
        <w:rPr>
          <w:rFonts w:ascii="Times New Roman" w:hAnsi="Times New Roman" w:cs="Times New Roman"/>
          <w:sz w:val="24"/>
          <w:szCs w:val="24"/>
        </w:rPr>
      </w:pPr>
    </w:p>
    <w:p w:rsidR="00EC7773" w:rsidRDefault="00EC7773" w:rsidP="00EC7773">
      <w:pPr>
        <w:spacing w:line="480" w:lineRule="auto"/>
        <w:jc w:val="center"/>
        <w:rPr>
          <w:rFonts w:ascii="Times New Roman" w:hAnsi="Times New Roman" w:cs="Times New Roman"/>
          <w:sz w:val="24"/>
          <w:szCs w:val="24"/>
        </w:rPr>
      </w:pPr>
    </w:p>
    <w:p w:rsidR="00EC7773" w:rsidRDefault="00EC7773" w:rsidP="00EC7773">
      <w:pPr>
        <w:spacing w:line="480" w:lineRule="auto"/>
        <w:jc w:val="center"/>
        <w:rPr>
          <w:rFonts w:ascii="Times New Roman" w:hAnsi="Times New Roman" w:cs="Times New Roman"/>
          <w:sz w:val="24"/>
          <w:szCs w:val="24"/>
        </w:rPr>
      </w:pPr>
    </w:p>
    <w:p w:rsidR="00EC7773" w:rsidRDefault="00EC7773" w:rsidP="00EC7773">
      <w:pPr>
        <w:spacing w:line="480" w:lineRule="auto"/>
        <w:jc w:val="center"/>
        <w:rPr>
          <w:rFonts w:ascii="Times New Roman" w:hAnsi="Times New Roman" w:cs="Times New Roman"/>
          <w:sz w:val="24"/>
          <w:szCs w:val="24"/>
        </w:rPr>
      </w:pPr>
    </w:p>
    <w:p w:rsidR="00EC7773" w:rsidRDefault="00EC7773" w:rsidP="00EC7773">
      <w:pPr>
        <w:spacing w:line="480" w:lineRule="auto"/>
        <w:jc w:val="center"/>
        <w:rPr>
          <w:rFonts w:ascii="Times New Roman" w:hAnsi="Times New Roman" w:cs="Times New Roman"/>
          <w:sz w:val="24"/>
          <w:szCs w:val="24"/>
        </w:rPr>
      </w:pPr>
    </w:p>
    <w:p w:rsidR="00EC7773" w:rsidRDefault="00EC7773" w:rsidP="00EC7773">
      <w:pPr>
        <w:spacing w:line="480" w:lineRule="auto"/>
        <w:jc w:val="center"/>
        <w:rPr>
          <w:rFonts w:ascii="Times New Roman" w:hAnsi="Times New Roman" w:cs="Times New Roman"/>
          <w:sz w:val="24"/>
          <w:szCs w:val="24"/>
        </w:rPr>
      </w:pPr>
    </w:p>
    <w:p w:rsidR="00EC7773" w:rsidRPr="00E57FC7" w:rsidRDefault="00EC7773" w:rsidP="00EC7773">
      <w:pPr>
        <w:spacing w:line="480" w:lineRule="auto"/>
        <w:jc w:val="center"/>
        <w:rPr>
          <w:rFonts w:ascii="Times New Roman" w:hAnsi="Times New Roman" w:cs="Times New Roman"/>
          <w:sz w:val="24"/>
          <w:szCs w:val="24"/>
        </w:rPr>
      </w:pPr>
      <w:r>
        <w:rPr>
          <w:rFonts w:ascii="Times New Roman" w:hAnsi="Times New Roman" w:cs="Times New Roman"/>
          <w:sz w:val="24"/>
          <w:szCs w:val="24"/>
        </w:rPr>
        <w:t>Monitoring &amp; Evaluation</w:t>
      </w:r>
    </w:p>
    <w:p w:rsidR="00EC7773" w:rsidRDefault="00EC7773" w:rsidP="00EC777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C7773" w:rsidRDefault="00EC7773" w:rsidP="00EC777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C7773" w:rsidRDefault="00EC7773" w:rsidP="00EC7773">
      <w:pPr>
        <w:spacing w:line="480" w:lineRule="auto"/>
        <w:jc w:val="center"/>
        <w:rPr>
          <w:rFonts w:ascii="Times New Roman" w:hAnsi="Times New Roman" w:cs="Times New Roman"/>
          <w:sz w:val="24"/>
          <w:szCs w:val="24"/>
        </w:rPr>
      </w:pPr>
    </w:p>
    <w:p w:rsidR="00EC7773" w:rsidRDefault="00EC7773" w:rsidP="00EC7773">
      <w:pPr>
        <w:spacing w:line="480" w:lineRule="auto"/>
        <w:jc w:val="center"/>
        <w:rPr>
          <w:rFonts w:ascii="Times New Roman" w:hAnsi="Times New Roman" w:cs="Times New Roman"/>
          <w:sz w:val="24"/>
          <w:szCs w:val="24"/>
        </w:rPr>
      </w:pPr>
    </w:p>
    <w:p w:rsidR="00EC7773" w:rsidRDefault="00EC7773" w:rsidP="00EC7773">
      <w:pPr>
        <w:spacing w:line="480" w:lineRule="auto"/>
        <w:jc w:val="center"/>
        <w:rPr>
          <w:rFonts w:ascii="Times New Roman" w:hAnsi="Times New Roman" w:cs="Times New Roman"/>
          <w:sz w:val="24"/>
          <w:szCs w:val="24"/>
        </w:rPr>
      </w:pPr>
    </w:p>
    <w:p w:rsidR="00EC7773" w:rsidRDefault="00EC7773" w:rsidP="00EC7773">
      <w:pPr>
        <w:spacing w:line="480" w:lineRule="auto"/>
        <w:jc w:val="center"/>
        <w:rPr>
          <w:rFonts w:ascii="Times New Roman" w:hAnsi="Times New Roman" w:cs="Times New Roman"/>
          <w:sz w:val="24"/>
          <w:szCs w:val="24"/>
        </w:rPr>
      </w:pPr>
    </w:p>
    <w:p w:rsidR="00EC7773" w:rsidRDefault="00EC7773" w:rsidP="00EC7773">
      <w:pPr>
        <w:spacing w:line="480" w:lineRule="auto"/>
        <w:jc w:val="center"/>
        <w:rPr>
          <w:rFonts w:ascii="Times New Roman" w:hAnsi="Times New Roman" w:cs="Times New Roman"/>
          <w:sz w:val="24"/>
          <w:szCs w:val="24"/>
        </w:rPr>
      </w:pPr>
    </w:p>
    <w:p w:rsidR="00EC7773" w:rsidRDefault="00EC7773" w:rsidP="00EC7773">
      <w:pPr>
        <w:spacing w:line="480" w:lineRule="auto"/>
        <w:jc w:val="center"/>
        <w:rPr>
          <w:rFonts w:ascii="Times New Roman" w:hAnsi="Times New Roman" w:cs="Times New Roman"/>
          <w:sz w:val="24"/>
          <w:szCs w:val="24"/>
        </w:rPr>
      </w:pPr>
    </w:p>
    <w:p w:rsidR="00EC7773" w:rsidRDefault="00EC7773" w:rsidP="00EC7773">
      <w:pPr>
        <w:spacing w:line="480" w:lineRule="auto"/>
        <w:jc w:val="center"/>
        <w:rPr>
          <w:rFonts w:ascii="Times New Roman" w:hAnsi="Times New Roman" w:cs="Times New Roman"/>
          <w:sz w:val="24"/>
          <w:szCs w:val="24"/>
        </w:rPr>
      </w:pPr>
    </w:p>
    <w:p w:rsidR="00EC7773" w:rsidRDefault="00EC7773" w:rsidP="00EC7773">
      <w:pPr>
        <w:spacing w:line="480" w:lineRule="auto"/>
        <w:jc w:val="center"/>
        <w:rPr>
          <w:rFonts w:ascii="Times New Roman" w:hAnsi="Times New Roman" w:cs="Times New Roman"/>
          <w:sz w:val="24"/>
          <w:szCs w:val="24"/>
        </w:rPr>
      </w:pPr>
    </w:p>
    <w:p w:rsidR="009B2260" w:rsidRPr="00E63690" w:rsidRDefault="009B2260" w:rsidP="00EC7773">
      <w:pPr>
        <w:spacing w:line="480" w:lineRule="auto"/>
        <w:ind w:left="2880" w:firstLine="720"/>
        <w:rPr>
          <w:rFonts w:ascii="Times New Roman" w:hAnsi="Times New Roman" w:cs="Times New Roman"/>
          <w:sz w:val="24"/>
          <w:szCs w:val="24"/>
        </w:rPr>
      </w:pPr>
      <w:r w:rsidRPr="00E63690">
        <w:rPr>
          <w:rFonts w:ascii="Times New Roman" w:hAnsi="Times New Roman" w:cs="Times New Roman"/>
          <w:sz w:val="24"/>
          <w:szCs w:val="24"/>
        </w:rPr>
        <w:lastRenderedPageBreak/>
        <w:t>Monitoring and Evaluation</w:t>
      </w:r>
    </w:p>
    <w:p w:rsidR="00EC7773" w:rsidRPr="00EC7773" w:rsidRDefault="00EC7773" w:rsidP="00EC7773">
      <w:pPr>
        <w:spacing w:line="480" w:lineRule="auto"/>
        <w:ind w:firstLine="720"/>
        <w:rPr>
          <w:rFonts w:ascii="Times New Roman" w:hAnsi="Times New Roman" w:cs="Times New Roman"/>
          <w:sz w:val="24"/>
          <w:szCs w:val="24"/>
        </w:rPr>
      </w:pPr>
      <w:r w:rsidRPr="00EC7773">
        <w:rPr>
          <w:rFonts w:ascii="Times New Roman" w:hAnsi="Times New Roman" w:cs="Times New Roman"/>
          <w:sz w:val="24"/>
          <w:szCs w:val="24"/>
        </w:rPr>
        <w:t>Monitoring and evaluation is a business process that enhances organizational performance and assists in getting results. Monitoring is a systematic process of that involves the collecting, analysis, and use of available information to evaluate the progress of a project towards achieving its set objectives. Monitoring also involves guiding management in decision making. Evaluation, on the other hand, involves a systematic assessment of a policy, programme, project, strategy, department or an institutions performance. It sets its focus on the achieved and expected results, by examining the output, processes, causality and contextual factors to understand the achievements acquired or why they are no achievements at all (Lorentzon, 1993).</w:t>
      </w:r>
    </w:p>
    <w:p w:rsidR="00EC7773" w:rsidRPr="00EC7773" w:rsidRDefault="00EC7773" w:rsidP="00EC7773">
      <w:pPr>
        <w:spacing w:line="480" w:lineRule="auto"/>
        <w:ind w:left="2160" w:firstLine="720"/>
        <w:rPr>
          <w:rFonts w:ascii="Times New Roman" w:hAnsi="Times New Roman" w:cs="Times New Roman"/>
          <w:sz w:val="24"/>
          <w:szCs w:val="24"/>
        </w:rPr>
      </w:pPr>
      <w:r w:rsidRPr="00EC7773">
        <w:rPr>
          <w:rFonts w:ascii="Times New Roman" w:hAnsi="Times New Roman" w:cs="Times New Roman"/>
          <w:sz w:val="24"/>
          <w:szCs w:val="24"/>
        </w:rPr>
        <w:t>Importance of Monitoring and Evaluation</w:t>
      </w:r>
    </w:p>
    <w:p w:rsidR="00EC7773" w:rsidRPr="00EC7773" w:rsidRDefault="00EC7773" w:rsidP="00EC7773">
      <w:pPr>
        <w:spacing w:line="480" w:lineRule="auto"/>
        <w:ind w:firstLine="720"/>
        <w:rPr>
          <w:rFonts w:ascii="Times New Roman" w:hAnsi="Times New Roman" w:cs="Times New Roman"/>
          <w:sz w:val="24"/>
          <w:szCs w:val="24"/>
        </w:rPr>
      </w:pPr>
      <w:r w:rsidRPr="00EC7773">
        <w:rPr>
          <w:rFonts w:ascii="Times New Roman" w:hAnsi="Times New Roman" w:cs="Times New Roman"/>
          <w:sz w:val="24"/>
          <w:szCs w:val="24"/>
        </w:rPr>
        <w:t xml:space="preserve">Monitoring and evaluation serve various purposes in management. Monitoring is important in business management because it acts as a learning platform for managers. Managers can improve their practice in the future as a result of applying monitoring techniques. They can identify the strengths and weaknesses of organizations. They are aware of what will be helpful for an organization and what will also distract the organization from achieving its set objectives. Monitoring also makes managers become accountable for the resources and performance of the Organization. Managers are responsible for institutions. They are required to act with due care and skill. They should not be negligent when it comes to their duties. They should keep all organization departments and functions under check. Any operation that fails is so because of poor monitoring by the management. The resources of an organization are under the supervision of managers. Managers should be aware of all the resources that are in the organization's books. </w:t>
      </w:r>
      <w:r w:rsidRPr="00EC7773">
        <w:rPr>
          <w:rFonts w:ascii="Times New Roman" w:hAnsi="Times New Roman" w:cs="Times New Roman"/>
          <w:sz w:val="24"/>
          <w:szCs w:val="24"/>
        </w:rPr>
        <w:lastRenderedPageBreak/>
        <w:t>Organizations assets could be misappropriated if the management team is not keen on monitoring.</w:t>
      </w:r>
    </w:p>
    <w:p w:rsidR="00EC7773" w:rsidRPr="00EC7773" w:rsidRDefault="00EC7773" w:rsidP="00EC7773">
      <w:pPr>
        <w:spacing w:line="480" w:lineRule="auto"/>
        <w:ind w:firstLine="720"/>
        <w:rPr>
          <w:rFonts w:ascii="Times New Roman" w:hAnsi="Times New Roman" w:cs="Times New Roman"/>
          <w:sz w:val="24"/>
          <w:szCs w:val="24"/>
        </w:rPr>
      </w:pPr>
      <w:r w:rsidRPr="00EC7773">
        <w:rPr>
          <w:rFonts w:ascii="Times New Roman" w:hAnsi="Times New Roman" w:cs="Times New Roman"/>
          <w:sz w:val="24"/>
          <w:szCs w:val="24"/>
        </w:rPr>
        <w:t>Monitoring also promotes empowerment of the beneficiaries of a project. Consistent monitoring by management gives assurance to those who will benefit from the success of a task or project. This is because they value the input that is made by managers. Projects that are closely monitored by superiors are more likely to succeed compared to projects that lack constant checks to verify whether they are remaining objective. Monitoring also serves the purpose of assisting in making informed decisions. It is through a systematic process of collecting and analyzing the available information that we can make viable decisions that will guide management in ensuring the goals of an organization are achieved ("Why is Monitoring &amp; Evaluation important for NGOs? - Funds for NGOs," 2014).</w:t>
      </w:r>
    </w:p>
    <w:p w:rsidR="00EC7773" w:rsidRPr="00EC7773" w:rsidRDefault="00EC7773" w:rsidP="00EC7773">
      <w:pPr>
        <w:spacing w:line="480" w:lineRule="auto"/>
        <w:ind w:firstLine="720"/>
        <w:rPr>
          <w:rFonts w:ascii="Times New Roman" w:hAnsi="Times New Roman" w:cs="Times New Roman"/>
          <w:sz w:val="24"/>
          <w:szCs w:val="24"/>
        </w:rPr>
      </w:pPr>
      <w:r w:rsidRPr="00EC7773">
        <w:rPr>
          <w:rFonts w:ascii="Times New Roman" w:hAnsi="Times New Roman" w:cs="Times New Roman"/>
          <w:sz w:val="24"/>
          <w:szCs w:val="24"/>
        </w:rPr>
        <w:t>Evaluation is useful as it assists in determining whether a project is achieving the set goals ("Why is Monitoring &amp; Evaluation important for NGOs? - Funds for NGOs," 2014). Evaluating will involve comparing the expected results and the achieved results. If there is a discrepancy, it should be evaluated and the reasons determined. Any discrepancy should be positive. For instance, a business may find out that it made more sales than the targeted sales and this would show that management tactics are working. However, negative evaluation feedback like failing to reach the set target sales should be addressed.</w:t>
      </w:r>
    </w:p>
    <w:p w:rsidR="00EC7773" w:rsidRPr="00EC7773" w:rsidRDefault="00EC7773" w:rsidP="00EC7773">
      <w:pPr>
        <w:spacing w:line="480" w:lineRule="auto"/>
        <w:ind w:left="3600"/>
        <w:rPr>
          <w:rFonts w:ascii="Times New Roman" w:hAnsi="Times New Roman" w:cs="Times New Roman"/>
          <w:sz w:val="24"/>
          <w:szCs w:val="24"/>
        </w:rPr>
      </w:pPr>
      <w:r w:rsidRPr="00EC7773">
        <w:rPr>
          <w:rFonts w:ascii="Times New Roman" w:hAnsi="Times New Roman" w:cs="Times New Roman"/>
          <w:sz w:val="24"/>
          <w:szCs w:val="24"/>
        </w:rPr>
        <w:t>Impact to a Business</w:t>
      </w:r>
    </w:p>
    <w:p w:rsidR="00EC7773" w:rsidRPr="00EC7773" w:rsidRDefault="00EC7773" w:rsidP="00EC7773">
      <w:pPr>
        <w:spacing w:line="480" w:lineRule="auto"/>
        <w:rPr>
          <w:rFonts w:ascii="Times New Roman" w:hAnsi="Times New Roman" w:cs="Times New Roman"/>
          <w:sz w:val="24"/>
          <w:szCs w:val="24"/>
        </w:rPr>
      </w:pPr>
      <w:r w:rsidRPr="00EC7773">
        <w:rPr>
          <w:rFonts w:ascii="Times New Roman" w:hAnsi="Times New Roman" w:cs="Times New Roman"/>
          <w:sz w:val="24"/>
          <w:szCs w:val="24"/>
        </w:rPr>
        <w:t xml:space="preserve">Business organizations reap the benefits of strategic monitoring and evaluation of operations and activities. Organization resources are effectively and efficiently used. There is no wastage and misappropriation of the available assets. This is because everything is well accounted for, and </w:t>
      </w:r>
      <w:r w:rsidRPr="00EC7773">
        <w:rPr>
          <w:rFonts w:ascii="Times New Roman" w:hAnsi="Times New Roman" w:cs="Times New Roman"/>
          <w:sz w:val="24"/>
          <w:szCs w:val="24"/>
        </w:rPr>
        <w:lastRenderedPageBreak/>
        <w:t>anything that might bring loss or wastage is identified, controlled and managed early (Crawford, Bryce, 2003).</w:t>
      </w:r>
    </w:p>
    <w:p w:rsidR="00EC7773" w:rsidRPr="00EC7773" w:rsidRDefault="00EC7773" w:rsidP="00EC7773">
      <w:pPr>
        <w:spacing w:line="480" w:lineRule="auto"/>
        <w:rPr>
          <w:rFonts w:ascii="Times New Roman" w:hAnsi="Times New Roman" w:cs="Times New Roman"/>
          <w:sz w:val="24"/>
          <w:szCs w:val="24"/>
        </w:rPr>
      </w:pPr>
      <w:r w:rsidRPr="00EC7773">
        <w:rPr>
          <w:rFonts w:ascii="Times New Roman" w:hAnsi="Times New Roman" w:cs="Times New Roman"/>
          <w:sz w:val="24"/>
          <w:szCs w:val="24"/>
        </w:rPr>
        <w:t xml:space="preserve"> </w:t>
      </w:r>
      <w:r>
        <w:rPr>
          <w:rFonts w:ascii="Times New Roman" w:hAnsi="Times New Roman" w:cs="Times New Roman"/>
          <w:sz w:val="24"/>
          <w:szCs w:val="24"/>
        </w:rPr>
        <w:tab/>
      </w:r>
      <w:r w:rsidRPr="00EC7773">
        <w:rPr>
          <w:rFonts w:ascii="Times New Roman" w:hAnsi="Times New Roman" w:cs="Times New Roman"/>
          <w:sz w:val="24"/>
          <w:szCs w:val="24"/>
        </w:rPr>
        <w:t>Business risks are also handled early and rarely lead to significant losses for firms that have made it necessary to have monitoring and evaluation processes. For instance, any potential risk that a firm may be exposed to is easily identified because of the available information acquired during monitoring and evaluation. Such information is then assessed even before the risk occurs and its potential impact is known before its occurrence. When risks are easily identified businesses can plan earlier on how to handle their effects. Monitoring and evaluation assist business in meeting deadlines and remaining on track with programmes and projects. A firm will know what extent of activity has been covered and determine what to do to ensure that projects are completed within the stipulated time (Crawford, Bryce, 2003).</w:t>
      </w:r>
    </w:p>
    <w:p w:rsidR="00EC7773" w:rsidRPr="00EC7773" w:rsidRDefault="00EC7773" w:rsidP="00EC7773">
      <w:pPr>
        <w:spacing w:line="480" w:lineRule="auto"/>
        <w:ind w:left="3600"/>
        <w:rPr>
          <w:rFonts w:ascii="Times New Roman" w:hAnsi="Times New Roman" w:cs="Times New Roman"/>
          <w:sz w:val="24"/>
          <w:szCs w:val="24"/>
        </w:rPr>
      </w:pPr>
      <w:r w:rsidRPr="00EC7773">
        <w:rPr>
          <w:rFonts w:ascii="Times New Roman" w:hAnsi="Times New Roman" w:cs="Times New Roman"/>
          <w:sz w:val="24"/>
          <w:szCs w:val="24"/>
        </w:rPr>
        <w:t>Cultural or other unique dimensions</w:t>
      </w:r>
    </w:p>
    <w:p w:rsidR="00EC7773" w:rsidRPr="00EC7773" w:rsidRDefault="00EC7773" w:rsidP="00EC7773">
      <w:pPr>
        <w:spacing w:line="480" w:lineRule="auto"/>
        <w:ind w:firstLine="720"/>
        <w:rPr>
          <w:rFonts w:ascii="Times New Roman" w:hAnsi="Times New Roman" w:cs="Times New Roman"/>
          <w:sz w:val="24"/>
          <w:szCs w:val="24"/>
        </w:rPr>
      </w:pPr>
      <w:r w:rsidRPr="00EC7773">
        <w:rPr>
          <w:rFonts w:ascii="Times New Roman" w:hAnsi="Times New Roman" w:cs="Times New Roman"/>
          <w:sz w:val="24"/>
          <w:szCs w:val="24"/>
        </w:rPr>
        <w:t>Creating a positive culture is essential for having an enabling environment for the monitoring and evaluation system that has been adopted. Monitoring and evaluation by management can be received with hostility by co-workers as they will think that their skills and technical knowledge are not sufficient for the organization and they require close monitoring and supervision. Everyone desires to have freedom and trust in a workplace. However, this cannot be achieved in a monitoring and evaluation setting where managers are required to gather information about the current state of any activity, operation or program ("Making Monitoring and Evaluation Systems Work (Part 2)," n.d.).</w:t>
      </w:r>
    </w:p>
    <w:p w:rsidR="00EC7773" w:rsidRPr="00EC7773" w:rsidRDefault="00EC7773" w:rsidP="00EC7773">
      <w:pPr>
        <w:spacing w:line="480" w:lineRule="auto"/>
        <w:ind w:firstLine="720"/>
        <w:rPr>
          <w:rFonts w:ascii="Times New Roman" w:hAnsi="Times New Roman" w:cs="Times New Roman"/>
          <w:sz w:val="24"/>
          <w:szCs w:val="24"/>
        </w:rPr>
      </w:pPr>
      <w:r w:rsidRPr="00EC7773">
        <w:rPr>
          <w:rFonts w:ascii="Times New Roman" w:hAnsi="Times New Roman" w:cs="Times New Roman"/>
          <w:sz w:val="24"/>
          <w:szCs w:val="24"/>
        </w:rPr>
        <w:t xml:space="preserve">Monitoring and evaluation culture in an organization needs to be developed and made acceptable to all those who are involved in organization activities. A positive M&amp;E culture </w:t>
      </w:r>
      <w:r w:rsidRPr="00EC7773">
        <w:rPr>
          <w:rFonts w:ascii="Times New Roman" w:hAnsi="Times New Roman" w:cs="Times New Roman"/>
          <w:sz w:val="24"/>
          <w:szCs w:val="24"/>
        </w:rPr>
        <w:lastRenderedPageBreak/>
        <w:t>involves the M&amp;E being acceptable, encouraged, welcomed and is valued by organizational members as an important component for achieving the set targets. Developing a good M&amp;E culture involves proper communication between management and subordinates. The reasons for monitoring and evaluation should be discussed to ensure everyone is aware of why it is important to have such a system in the business. Good communication should be clear, timely, purposeful and from a reliable source like the management team. Advocating for M&amp;E culture will change the attitudes, behavior, and perceptions about M&amp;E. It will influence systems, structures, people, and organization positively at different levels ("Making Monitoring and Evaluation Systems Work (Part 2)," n.d.).</w:t>
      </w:r>
    </w:p>
    <w:p w:rsidR="00EC7773" w:rsidRPr="00EC7773" w:rsidRDefault="00EC7773" w:rsidP="00EC7773">
      <w:pPr>
        <w:spacing w:line="480" w:lineRule="auto"/>
        <w:ind w:left="1440" w:firstLine="720"/>
        <w:rPr>
          <w:rFonts w:ascii="Times New Roman" w:hAnsi="Times New Roman" w:cs="Times New Roman"/>
          <w:sz w:val="24"/>
          <w:szCs w:val="24"/>
        </w:rPr>
      </w:pPr>
      <w:r w:rsidRPr="00EC7773">
        <w:rPr>
          <w:rFonts w:ascii="Times New Roman" w:hAnsi="Times New Roman" w:cs="Times New Roman"/>
          <w:sz w:val="24"/>
          <w:szCs w:val="24"/>
        </w:rPr>
        <w:t>Future implications for management and its practice</w:t>
      </w:r>
    </w:p>
    <w:p w:rsidR="00EC7773" w:rsidRPr="00EC7773" w:rsidRDefault="00EC7773" w:rsidP="00EC7773">
      <w:pPr>
        <w:spacing w:line="480" w:lineRule="auto"/>
        <w:ind w:firstLine="720"/>
        <w:rPr>
          <w:rFonts w:ascii="Times New Roman" w:hAnsi="Times New Roman" w:cs="Times New Roman"/>
          <w:sz w:val="24"/>
          <w:szCs w:val="24"/>
        </w:rPr>
      </w:pPr>
      <w:r w:rsidRPr="00EC7773">
        <w:rPr>
          <w:rFonts w:ascii="Times New Roman" w:hAnsi="Times New Roman" w:cs="Times New Roman"/>
          <w:sz w:val="24"/>
          <w:szCs w:val="24"/>
        </w:rPr>
        <w:t>There will be further training on monitoring and evaluation for management and those who wish to become managers. Most people have knowledge and skills in M&amp;E. The problem we have is that not many people have undertaken any formal education and training in monitoring and evaluation. The skills that most managers have in M&amp;E have been developed through experience as managers. This leaves the door open for further learning requirement in M&amp;E practice. Higher learning institutions should develop and create monitoring and evaluation courses to ensure we have competent personnel learning organizations. Very few organizations are hiring or acquiring the services of monitoring and evaluation experts. We expect organizations to outsource for monitoring and evaluation experts as they will improve the performance of organizations. Just like auditing requires organizations to get the expert opinion of external auditors, there should be an increase in the demand of external monitoring and evaluation experts as they will give a more independent and realistic view of monitoring and evaluation results (Casley, Kumar, 1988).</w:t>
      </w:r>
    </w:p>
    <w:p w:rsidR="00EC7773" w:rsidRPr="00EC7773" w:rsidRDefault="00EC7773" w:rsidP="00EC7773">
      <w:pPr>
        <w:spacing w:line="480" w:lineRule="auto"/>
        <w:ind w:left="3600" w:firstLine="720"/>
        <w:rPr>
          <w:rFonts w:ascii="Times New Roman" w:hAnsi="Times New Roman" w:cs="Times New Roman"/>
          <w:sz w:val="24"/>
          <w:szCs w:val="24"/>
        </w:rPr>
      </w:pPr>
      <w:r w:rsidRPr="00EC7773">
        <w:rPr>
          <w:rFonts w:ascii="Times New Roman" w:hAnsi="Times New Roman" w:cs="Times New Roman"/>
          <w:sz w:val="24"/>
          <w:szCs w:val="24"/>
        </w:rPr>
        <w:lastRenderedPageBreak/>
        <w:t>Conclusion</w:t>
      </w:r>
    </w:p>
    <w:p w:rsidR="00EC7773" w:rsidRDefault="00EC7773" w:rsidP="00EC7773">
      <w:pPr>
        <w:spacing w:line="480" w:lineRule="auto"/>
        <w:ind w:firstLine="720"/>
        <w:rPr>
          <w:rFonts w:ascii="Times New Roman" w:hAnsi="Times New Roman" w:cs="Times New Roman"/>
          <w:sz w:val="24"/>
          <w:szCs w:val="24"/>
        </w:rPr>
      </w:pPr>
      <w:r w:rsidRPr="00EC7773">
        <w:rPr>
          <w:rFonts w:ascii="Times New Roman" w:hAnsi="Times New Roman" w:cs="Times New Roman"/>
          <w:sz w:val="24"/>
          <w:szCs w:val="24"/>
        </w:rPr>
        <w:t>Overall, organizations should consider monitoring and evaluation practice to make its activities easy to account for and transparent. The shareholders to whom managers report to need to understand how the business is administering its resources or implementing the projects it has set out to accomplish. Monitoring serves the role of making business operations visible to everyone as it provides tools to communicate with interested stakeholders of a business. Evaluation, on the other hand, performs the assessment that is required to get a detailed understanding of how what was being monitored was operating (Lorentzon, 1993).</w:t>
      </w:r>
    </w:p>
    <w:p w:rsidR="00EC7773" w:rsidRDefault="00EC7773" w:rsidP="00EC7773">
      <w:pPr>
        <w:spacing w:line="480" w:lineRule="auto"/>
        <w:rPr>
          <w:rFonts w:ascii="Times New Roman" w:hAnsi="Times New Roman" w:cs="Times New Roman"/>
          <w:sz w:val="24"/>
          <w:szCs w:val="24"/>
        </w:rPr>
      </w:pPr>
    </w:p>
    <w:p w:rsidR="00EC7773" w:rsidRDefault="00EC7773" w:rsidP="00E63690">
      <w:pPr>
        <w:spacing w:line="480" w:lineRule="auto"/>
        <w:rPr>
          <w:rFonts w:ascii="Times New Roman" w:hAnsi="Times New Roman" w:cs="Times New Roman"/>
          <w:sz w:val="24"/>
          <w:szCs w:val="24"/>
        </w:rPr>
      </w:pPr>
    </w:p>
    <w:p w:rsidR="00EC7773" w:rsidRDefault="00EC7773" w:rsidP="00E63690">
      <w:pPr>
        <w:spacing w:line="480" w:lineRule="auto"/>
        <w:rPr>
          <w:rFonts w:ascii="Times New Roman" w:hAnsi="Times New Roman" w:cs="Times New Roman"/>
          <w:sz w:val="24"/>
          <w:szCs w:val="24"/>
        </w:rPr>
      </w:pPr>
    </w:p>
    <w:p w:rsidR="00EC7773" w:rsidRDefault="00EC7773" w:rsidP="00E63690">
      <w:pPr>
        <w:spacing w:line="480" w:lineRule="auto"/>
        <w:rPr>
          <w:rFonts w:ascii="Times New Roman" w:hAnsi="Times New Roman" w:cs="Times New Roman"/>
          <w:sz w:val="24"/>
          <w:szCs w:val="24"/>
        </w:rPr>
      </w:pPr>
    </w:p>
    <w:p w:rsidR="00EC7773" w:rsidRDefault="00EC7773" w:rsidP="00E63690">
      <w:pPr>
        <w:spacing w:line="480" w:lineRule="auto"/>
        <w:rPr>
          <w:rFonts w:ascii="Times New Roman" w:hAnsi="Times New Roman" w:cs="Times New Roman"/>
          <w:sz w:val="24"/>
          <w:szCs w:val="24"/>
        </w:rPr>
      </w:pPr>
    </w:p>
    <w:p w:rsidR="00EC7773" w:rsidRDefault="00EC7773" w:rsidP="00E63690">
      <w:pPr>
        <w:spacing w:line="480" w:lineRule="auto"/>
        <w:rPr>
          <w:rFonts w:ascii="Times New Roman" w:hAnsi="Times New Roman" w:cs="Times New Roman"/>
          <w:sz w:val="24"/>
          <w:szCs w:val="24"/>
        </w:rPr>
      </w:pPr>
    </w:p>
    <w:p w:rsidR="00EC7773" w:rsidRDefault="00EC7773" w:rsidP="00E63690">
      <w:pPr>
        <w:spacing w:line="480" w:lineRule="auto"/>
        <w:rPr>
          <w:rFonts w:ascii="Times New Roman" w:hAnsi="Times New Roman" w:cs="Times New Roman"/>
          <w:sz w:val="24"/>
          <w:szCs w:val="24"/>
        </w:rPr>
      </w:pPr>
    </w:p>
    <w:p w:rsidR="00EC7773" w:rsidRDefault="00EC7773" w:rsidP="00E63690">
      <w:pPr>
        <w:spacing w:line="480" w:lineRule="auto"/>
        <w:rPr>
          <w:rFonts w:ascii="Times New Roman" w:hAnsi="Times New Roman" w:cs="Times New Roman"/>
          <w:sz w:val="24"/>
          <w:szCs w:val="24"/>
        </w:rPr>
      </w:pPr>
    </w:p>
    <w:p w:rsidR="00EC7773" w:rsidRDefault="00EC7773" w:rsidP="00E63690">
      <w:pPr>
        <w:spacing w:line="480" w:lineRule="auto"/>
        <w:rPr>
          <w:rFonts w:ascii="Times New Roman" w:hAnsi="Times New Roman" w:cs="Times New Roman"/>
          <w:sz w:val="24"/>
          <w:szCs w:val="24"/>
        </w:rPr>
      </w:pPr>
    </w:p>
    <w:p w:rsidR="00EC7773" w:rsidRDefault="00EC7773" w:rsidP="00E63690">
      <w:pPr>
        <w:spacing w:line="480" w:lineRule="auto"/>
        <w:rPr>
          <w:rFonts w:ascii="Times New Roman" w:hAnsi="Times New Roman" w:cs="Times New Roman"/>
          <w:sz w:val="24"/>
          <w:szCs w:val="24"/>
        </w:rPr>
      </w:pPr>
    </w:p>
    <w:p w:rsidR="00EC7773" w:rsidRDefault="00EC7773" w:rsidP="00E63690">
      <w:pPr>
        <w:spacing w:line="480" w:lineRule="auto"/>
        <w:rPr>
          <w:rFonts w:ascii="Times New Roman" w:hAnsi="Times New Roman" w:cs="Times New Roman"/>
          <w:sz w:val="24"/>
          <w:szCs w:val="24"/>
        </w:rPr>
      </w:pPr>
    </w:p>
    <w:p w:rsidR="00E63690" w:rsidRPr="00E63690" w:rsidRDefault="00E63690" w:rsidP="00E63690">
      <w:pPr>
        <w:spacing w:after="0" w:line="240" w:lineRule="auto"/>
        <w:jc w:val="center"/>
        <w:rPr>
          <w:rFonts w:ascii="Times New Roman" w:eastAsia="Times New Roman" w:hAnsi="Times New Roman" w:cs="Times New Roman"/>
          <w:sz w:val="24"/>
          <w:szCs w:val="24"/>
        </w:rPr>
      </w:pPr>
      <w:r w:rsidRPr="00E63690">
        <w:rPr>
          <w:rFonts w:ascii="Times New Roman" w:eastAsia="Times New Roman" w:hAnsi="Times New Roman" w:cs="Times New Roman"/>
          <w:sz w:val="24"/>
          <w:szCs w:val="24"/>
        </w:rPr>
        <w:lastRenderedPageBreak/>
        <w:t>References</w:t>
      </w:r>
    </w:p>
    <w:p w:rsidR="00EC7773" w:rsidRPr="00EC7773" w:rsidRDefault="00EC7773" w:rsidP="00EC7773">
      <w:pPr>
        <w:spacing w:after="0" w:line="550" w:lineRule="atLeast"/>
        <w:ind w:left="720" w:right="461" w:hanging="720"/>
        <w:rPr>
          <w:rFonts w:ascii="Times New Roman" w:eastAsia="Times New Roman" w:hAnsi="Times New Roman" w:cs="Times New Roman"/>
          <w:sz w:val="24"/>
          <w:szCs w:val="24"/>
        </w:rPr>
      </w:pPr>
      <w:r w:rsidRPr="00EC7773">
        <w:rPr>
          <w:rFonts w:ascii="Times New Roman" w:eastAsia="Times New Roman" w:hAnsi="Times New Roman" w:cs="Times New Roman"/>
          <w:sz w:val="24"/>
          <w:szCs w:val="24"/>
        </w:rPr>
        <w:t>Casley, D. &amp; Kumar, K. (1988). The collection, Analysis and use of Monitoring and Evaluation Data. Maryland: World Bank.</w:t>
      </w:r>
    </w:p>
    <w:p w:rsidR="00EC7773" w:rsidRPr="00EC7773" w:rsidRDefault="00EC7773" w:rsidP="00EC7773">
      <w:pPr>
        <w:spacing w:after="0" w:line="550" w:lineRule="atLeast"/>
        <w:ind w:left="720" w:right="461" w:hanging="720"/>
        <w:rPr>
          <w:rFonts w:ascii="Times New Roman" w:eastAsia="Times New Roman" w:hAnsi="Times New Roman" w:cs="Times New Roman"/>
          <w:sz w:val="24"/>
          <w:szCs w:val="24"/>
        </w:rPr>
      </w:pPr>
      <w:r w:rsidRPr="00EC7773">
        <w:rPr>
          <w:rFonts w:ascii="Times New Roman" w:eastAsia="Times New Roman" w:hAnsi="Times New Roman" w:cs="Times New Roman"/>
          <w:sz w:val="24"/>
          <w:szCs w:val="24"/>
        </w:rPr>
        <w:t>Crawford, P. &amp; Bryce, P. (2003). Project Monitoring and Evaluation: A method of enhancing the efficiency and effectiveness of aid project implementation. International Journal of Project Management, 21(5): 363 – 373 .</w:t>
      </w:r>
    </w:p>
    <w:p w:rsidR="00EC7773" w:rsidRPr="00E63690" w:rsidRDefault="00EC7773" w:rsidP="00E63690">
      <w:pPr>
        <w:spacing w:after="0" w:line="550" w:lineRule="atLeast"/>
        <w:ind w:left="720" w:right="461" w:hanging="720"/>
        <w:rPr>
          <w:rFonts w:ascii="Times New Roman" w:eastAsia="Times New Roman" w:hAnsi="Times New Roman" w:cs="Times New Roman"/>
          <w:sz w:val="24"/>
          <w:szCs w:val="24"/>
        </w:rPr>
      </w:pPr>
      <w:r w:rsidRPr="00E63690">
        <w:rPr>
          <w:rFonts w:ascii="Times New Roman" w:eastAsia="Times New Roman" w:hAnsi="Times New Roman" w:cs="Times New Roman"/>
          <w:sz w:val="24"/>
          <w:szCs w:val="24"/>
        </w:rPr>
        <w:t xml:space="preserve">Lorentzon, M. (1993). Managing Quality: A Guide to Monitoring and Evaluating Nursing Services. </w:t>
      </w:r>
      <w:r w:rsidRPr="00E63690">
        <w:rPr>
          <w:rFonts w:ascii="Times New Roman" w:eastAsia="Times New Roman" w:hAnsi="Times New Roman" w:cs="Times New Roman"/>
          <w:i/>
          <w:iCs/>
          <w:sz w:val="24"/>
          <w:szCs w:val="24"/>
        </w:rPr>
        <w:t>Journal of Advanced Nursing</w:t>
      </w:r>
      <w:r w:rsidRPr="00E63690">
        <w:rPr>
          <w:rFonts w:ascii="Times New Roman" w:eastAsia="Times New Roman" w:hAnsi="Times New Roman" w:cs="Times New Roman"/>
          <w:sz w:val="24"/>
          <w:szCs w:val="24"/>
        </w:rPr>
        <w:t xml:space="preserve">, </w:t>
      </w:r>
      <w:r w:rsidRPr="00E63690">
        <w:rPr>
          <w:rFonts w:ascii="Times New Roman" w:eastAsia="Times New Roman" w:hAnsi="Times New Roman" w:cs="Times New Roman"/>
          <w:i/>
          <w:iCs/>
          <w:sz w:val="24"/>
          <w:szCs w:val="24"/>
        </w:rPr>
        <w:t>18</w:t>
      </w:r>
      <w:r w:rsidRPr="00E63690">
        <w:rPr>
          <w:rFonts w:ascii="Times New Roman" w:eastAsia="Times New Roman" w:hAnsi="Times New Roman" w:cs="Times New Roman"/>
          <w:sz w:val="24"/>
          <w:szCs w:val="24"/>
        </w:rPr>
        <w:t>(7), 1160-1160. doi:10.1046/j.1365-2648.1993.180711594.x</w:t>
      </w:r>
    </w:p>
    <w:p w:rsidR="00EC7773" w:rsidRPr="00E63690" w:rsidRDefault="00EC7773" w:rsidP="00E63690">
      <w:pPr>
        <w:spacing w:after="0" w:line="550" w:lineRule="atLeast"/>
        <w:ind w:left="720" w:right="461" w:hanging="720"/>
        <w:rPr>
          <w:rFonts w:ascii="Times New Roman" w:eastAsia="Times New Roman" w:hAnsi="Times New Roman" w:cs="Times New Roman"/>
          <w:sz w:val="24"/>
          <w:szCs w:val="24"/>
        </w:rPr>
      </w:pPr>
      <w:r w:rsidRPr="00E63690">
        <w:rPr>
          <w:rFonts w:ascii="Times New Roman" w:eastAsia="Times New Roman" w:hAnsi="Times New Roman" w:cs="Times New Roman"/>
          <w:sz w:val="24"/>
          <w:szCs w:val="24"/>
        </w:rPr>
        <w:t>Making Monitoring and Evaluation Systems Work (Part 2). (n.d.). Retrieved from https://issuu.com/world.bank.publications/docs/9780821381861_part_2</w:t>
      </w:r>
    </w:p>
    <w:p w:rsidR="00EC7773" w:rsidRPr="00E63690" w:rsidRDefault="00EC7773" w:rsidP="00E63690">
      <w:pPr>
        <w:spacing w:after="0" w:line="550" w:lineRule="atLeast"/>
        <w:ind w:left="720" w:right="461" w:hanging="720"/>
        <w:rPr>
          <w:rFonts w:ascii="Times New Roman" w:eastAsia="Times New Roman" w:hAnsi="Times New Roman" w:cs="Times New Roman"/>
          <w:sz w:val="24"/>
          <w:szCs w:val="24"/>
        </w:rPr>
      </w:pPr>
      <w:r w:rsidRPr="00E63690">
        <w:rPr>
          <w:rFonts w:ascii="Times New Roman" w:eastAsia="Times New Roman" w:hAnsi="Times New Roman" w:cs="Times New Roman"/>
          <w:sz w:val="24"/>
          <w:szCs w:val="24"/>
        </w:rPr>
        <w:t>Why is Monitoring &amp; Evaluation important for NGOs? - Funds for NGOs. (2014, February 19). Retrieved from https://www.fundsforngos.org/featured-articles/monitoring-evaluation-important-ngos/</w:t>
      </w:r>
    </w:p>
    <w:sectPr w:rsidR="00EC7773" w:rsidRPr="00E63690" w:rsidSect="00EC777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4F33" w:rsidRDefault="00914F33" w:rsidP="00EC7773">
      <w:pPr>
        <w:spacing w:after="0" w:line="240" w:lineRule="auto"/>
      </w:pPr>
      <w:r>
        <w:separator/>
      </w:r>
    </w:p>
  </w:endnote>
  <w:endnote w:type="continuationSeparator" w:id="1">
    <w:p w:rsidR="00914F33" w:rsidRDefault="00914F33" w:rsidP="00EC77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4F33" w:rsidRDefault="00914F33" w:rsidP="00EC7773">
      <w:pPr>
        <w:spacing w:after="0" w:line="240" w:lineRule="auto"/>
      </w:pPr>
      <w:r>
        <w:separator/>
      </w:r>
    </w:p>
  </w:footnote>
  <w:footnote w:type="continuationSeparator" w:id="1">
    <w:p w:rsidR="00914F33" w:rsidRDefault="00914F33" w:rsidP="00EC77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285063"/>
      <w:docPartObj>
        <w:docPartGallery w:val="Page Numbers (Top of Page)"/>
        <w:docPartUnique/>
      </w:docPartObj>
    </w:sdtPr>
    <w:sdtContent>
      <w:p w:rsidR="00EC7773" w:rsidRDefault="00EC7773">
        <w:pPr>
          <w:pStyle w:val="Header"/>
          <w:jc w:val="right"/>
        </w:pPr>
        <w:r>
          <w:t xml:space="preserve"> </w:t>
        </w:r>
        <w:r w:rsidRPr="00EC7773">
          <w:rPr>
            <w:rFonts w:ascii="Times New Roman" w:hAnsi="Times New Roman" w:cs="Times New Roman"/>
            <w:sz w:val="24"/>
          </w:rPr>
          <w:t>MONITORING &amp; EVALUATION</w:t>
        </w:r>
        <w:r>
          <w:tab/>
        </w:r>
        <w:r>
          <w:tab/>
        </w:r>
        <w:fldSimple w:instr=" PAGE   \* MERGEFORMAT ">
          <w:r>
            <w:rPr>
              <w:noProof/>
            </w:rPr>
            <w:t>6</w:t>
          </w:r>
        </w:fldSimple>
      </w:p>
    </w:sdtContent>
  </w:sdt>
  <w:p w:rsidR="00EC7773" w:rsidRDefault="00EC77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773" w:rsidRDefault="00EC7773">
    <w:pPr>
      <w:pStyle w:val="Header"/>
    </w:pPr>
    <w:r>
      <w:rPr>
        <w:rFonts w:ascii="Times New Roman" w:hAnsi="Times New Roman" w:cs="Times New Roman"/>
        <w:sz w:val="24"/>
      </w:rPr>
      <w:t xml:space="preserve">Running Head: </w:t>
    </w:r>
    <w:r w:rsidRPr="00EC7773">
      <w:rPr>
        <w:rFonts w:ascii="Times New Roman" w:hAnsi="Times New Roman" w:cs="Times New Roman"/>
        <w:sz w:val="24"/>
      </w:rPr>
      <w:t>MONITORING &amp; EVALUATION</w:t>
    </w:r>
    <w:r>
      <w:rPr>
        <w:rFonts w:ascii="Times New Roman" w:hAnsi="Times New Roman" w:cs="Times New Roman"/>
        <w:sz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B2260"/>
    <w:rsid w:val="00175C7F"/>
    <w:rsid w:val="001B121F"/>
    <w:rsid w:val="00291A54"/>
    <w:rsid w:val="004D4701"/>
    <w:rsid w:val="005E4A83"/>
    <w:rsid w:val="008E050D"/>
    <w:rsid w:val="00914F33"/>
    <w:rsid w:val="009B2260"/>
    <w:rsid w:val="00AD13E9"/>
    <w:rsid w:val="00B074A2"/>
    <w:rsid w:val="00BC5FF5"/>
    <w:rsid w:val="00E63690"/>
    <w:rsid w:val="00EC7773"/>
    <w:rsid w:val="00FF6CB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26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63690"/>
    <w:pPr>
      <w:autoSpaceDE w:val="0"/>
      <w:autoSpaceDN w:val="0"/>
      <w:adjustRightInd w:val="0"/>
      <w:spacing w:after="0" w:line="240" w:lineRule="auto"/>
    </w:pPr>
    <w:rPr>
      <w:rFonts w:ascii="Arial" w:hAnsi="Arial" w:cs="Arial"/>
      <w:color w:val="000000"/>
      <w:sz w:val="24"/>
      <w:szCs w:val="24"/>
    </w:rPr>
  </w:style>
  <w:style w:type="paragraph" w:customStyle="1" w:styleId="cpformat">
    <w:name w:val="cpformat"/>
    <w:basedOn w:val="Normal"/>
    <w:rsid w:val="00E6369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63690"/>
    <w:rPr>
      <w:i/>
      <w:iCs/>
    </w:rPr>
  </w:style>
  <w:style w:type="paragraph" w:styleId="Header">
    <w:name w:val="header"/>
    <w:basedOn w:val="Normal"/>
    <w:link w:val="HeaderChar"/>
    <w:uiPriority w:val="99"/>
    <w:unhideWhenUsed/>
    <w:rsid w:val="00EC77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7773"/>
  </w:style>
  <w:style w:type="paragraph" w:styleId="Footer">
    <w:name w:val="footer"/>
    <w:basedOn w:val="Normal"/>
    <w:link w:val="FooterChar"/>
    <w:uiPriority w:val="99"/>
    <w:semiHidden/>
    <w:unhideWhenUsed/>
    <w:rsid w:val="00EC777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C7773"/>
  </w:style>
</w:styles>
</file>

<file path=word/webSettings.xml><?xml version="1.0" encoding="utf-8"?>
<w:webSettings xmlns:r="http://schemas.openxmlformats.org/officeDocument/2006/relationships" xmlns:w="http://schemas.openxmlformats.org/wordprocessingml/2006/main">
  <w:divs>
    <w:div w:id="1276016903">
      <w:bodyDiv w:val="1"/>
      <w:marLeft w:val="0"/>
      <w:marRight w:val="0"/>
      <w:marTop w:val="0"/>
      <w:marBottom w:val="0"/>
      <w:divBdr>
        <w:top w:val="none" w:sz="0" w:space="0" w:color="auto"/>
        <w:left w:val="none" w:sz="0" w:space="0" w:color="auto"/>
        <w:bottom w:val="none" w:sz="0" w:space="0" w:color="auto"/>
        <w:right w:val="none" w:sz="0" w:space="0" w:color="auto"/>
      </w:divBdr>
      <w:divsChild>
        <w:div w:id="1375738737">
          <w:marLeft w:val="0"/>
          <w:marRight w:val="369"/>
          <w:marTop w:val="0"/>
          <w:marBottom w:val="0"/>
          <w:divBdr>
            <w:top w:val="single" w:sz="6" w:space="9" w:color="000000"/>
            <w:left w:val="single" w:sz="6" w:space="31" w:color="000000"/>
            <w:bottom w:val="single" w:sz="6" w:space="9" w:color="000000"/>
            <w:right w:val="single" w:sz="6" w:space="31" w:color="000000"/>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7</Pages>
  <Words>1346</Words>
  <Characters>7677</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9005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peter</cp:lastModifiedBy>
  <cp:revision>4</cp:revision>
  <dcterms:created xsi:type="dcterms:W3CDTF">2018-03-22T14:55:00Z</dcterms:created>
  <dcterms:modified xsi:type="dcterms:W3CDTF">2018-03-22T17:14:00Z</dcterms:modified>
</cp:coreProperties>
</file>